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541C" w14:textId="77777777" w:rsidR="00793D05" w:rsidRDefault="00583051">
      <w:pPr>
        <w:spacing w:line="259" w:lineRule="auto"/>
        <w:ind w:left="525" w:firstLine="0"/>
        <w:jc w:val="center"/>
      </w:pPr>
      <w:r>
        <w:rPr>
          <w:b/>
          <w:sz w:val="36"/>
        </w:rPr>
        <w:t xml:space="preserve"> </w:t>
      </w:r>
      <w:r>
        <w:rPr>
          <w:rFonts w:ascii="Eras ITC" w:eastAsia="Eras ITC" w:hAnsi="Eras ITC" w:cs="Eras ITC"/>
          <w:sz w:val="16"/>
        </w:rPr>
        <w:t xml:space="preserve"> </w:t>
      </w:r>
    </w:p>
    <w:p w14:paraId="5DBD8B84" w14:textId="77777777" w:rsidR="00793D05" w:rsidRDefault="00583051">
      <w:pPr>
        <w:spacing w:line="259" w:lineRule="auto"/>
        <w:ind w:left="32" w:firstLine="0"/>
        <w:jc w:val="center"/>
      </w:pPr>
      <w:r>
        <w:rPr>
          <w:b/>
          <w:sz w:val="36"/>
        </w:rPr>
        <w:t>TOWNSHIP OF READINGTON</w:t>
      </w:r>
      <w:r>
        <w:rPr>
          <w:b/>
          <w:sz w:val="20"/>
        </w:rPr>
        <w:t xml:space="preserve"> </w:t>
      </w:r>
    </w:p>
    <w:p w14:paraId="4B9E1C85" w14:textId="77777777" w:rsidR="00793D05" w:rsidRDefault="00583051">
      <w:pPr>
        <w:spacing w:line="259" w:lineRule="auto"/>
        <w:ind w:left="32" w:firstLine="0"/>
        <w:jc w:val="center"/>
      </w:pPr>
      <w:r>
        <w:rPr>
          <w:b/>
          <w:sz w:val="18"/>
        </w:rPr>
        <w:t xml:space="preserve">WHITEHOUSE STATION, NEW JERSEY 08889 </w:t>
      </w:r>
    </w:p>
    <w:p w14:paraId="0BB904CB" w14:textId="77777777" w:rsidR="00793D05" w:rsidRDefault="00583051">
      <w:pPr>
        <w:spacing w:line="259" w:lineRule="auto"/>
        <w:ind w:left="2204" w:firstLine="0"/>
      </w:pPr>
      <w:r>
        <w:rPr>
          <w:rFonts w:ascii="Calibri" w:eastAsia="Calibri" w:hAnsi="Calibri" w:cs="Calibri"/>
          <w:sz w:val="18"/>
        </w:rPr>
        <w:t xml:space="preserve"> </w:t>
      </w:r>
    </w:p>
    <w:p w14:paraId="53F9977E" w14:textId="77777777" w:rsidR="00793D05" w:rsidRDefault="00583051">
      <w:pPr>
        <w:spacing w:after="6" w:line="259" w:lineRule="auto"/>
        <w:ind w:right="4522" w:firstLine="0"/>
      </w:pPr>
      <w:r>
        <w:rPr>
          <w:noProof/>
        </w:rPr>
        <w:drawing>
          <wp:anchor distT="0" distB="0" distL="114300" distR="114300" simplePos="0" relativeHeight="251658240" behindDoc="0" locked="0" layoutInCell="1" allowOverlap="0" wp14:anchorId="74B79620" wp14:editId="42072F9A">
            <wp:simplePos x="0" y="0"/>
            <wp:positionH relativeFrom="column">
              <wp:posOffset>2753360</wp:posOffset>
            </wp:positionH>
            <wp:positionV relativeFrom="paragraph">
              <wp:posOffset>-11534</wp:posOffset>
            </wp:positionV>
            <wp:extent cx="664464" cy="664464"/>
            <wp:effectExtent l="0" t="0" r="0" b="0"/>
            <wp:wrapSquare wrapText="bothSides"/>
            <wp:docPr id="9561" name="Picture 9561"/>
            <wp:cNvGraphicFramePr/>
            <a:graphic xmlns:a="http://schemas.openxmlformats.org/drawingml/2006/main">
              <a:graphicData uri="http://schemas.openxmlformats.org/drawingml/2006/picture">
                <pic:pic xmlns:pic="http://schemas.openxmlformats.org/drawingml/2006/picture">
                  <pic:nvPicPr>
                    <pic:cNvPr id="9561" name="Picture 9561"/>
                    <pic:cNvPicPr/>
                  </pic:nvPicPr>
                  <pic:blipFill>
                    <a:blip r:embed="rId4"/>
                    <a:stretch>
                      <a:fillRect/>
                    </a:stretch>
                  </pic:blipFill>
                  <pic:spPr>
                    <a:xfrm>
                      <a:off x="0" y="0"/>
                      <a:ext cx="664464" cy="664464"/>
                    </a:xfrm>
                    <a:prstGeom prst="rect">
                      <a:avLst/>
                    </a:prstGeom>
                  </pic:spPr>
                </pic:pic>
              </a:graphicData>
            </a:graphic>
          </wp:anchor>
        </w:drawing>
      </w:r>
      <w:r>
        <w:rPr>
          <w:rFonts w:ascii="Eras ITC" w:eastAsia="Eras ITC" w:hAnsi="Eras ITC" w:cs="Eras ITC"/>
          <w:sz w:val="16"/>
        </w:rPr>
        <w:t xml:space="preserve"> </w:t>
      </w:r>
    </w:p>
    <w:p w14:paraId="12EB9881" w14:textId="7AE8B7EB" w:rsidR="00D21FED" w:rsidRDefault="00D21FED" w:rsidP="00E4763E">
      <w:pPr>
        <w:spacing w:line="240" w:lineRule="auto"/>
        <w:ind w:firstLine="0"/>
        <w:rPr>
          <w:rFonts w:ascii="Eras ITC" w:eastAsia="Eras ITC" w:hAnsi="Eras ITC" w:cs="Eras ITC"/>
          <w:sz w:val="16"/>
        </w:rPr>
      </w:pPr>
      <w:r>
        <w:rPr>
          <w:rFonts w:ascii="Eras ITC" w:eastAsia="Eras ITC" w:hAnsi="Eras ITC" w:cs="Eras ITC"/>
          <w:sz w:val="16"/>
        </w:rPr>
        <w:t xml:space="preserve">     </w:t>
      </w:r>
      <w:r w:rsidR="00583051">
        <w:rPr>
          <w:rFonts w:ascii="Eras ITC" w:eastAsia="Eras ITC" w:hAnsi="Eras ITC" w:cs="Eras ITC"/>
          <w:sz w:val="16"/>
        </w:rPr>
        <w:t xml:space="preserve">MUNICIPAL BUILDING  </w:t>
      </w:r>
      <w:r w:rsidR="00583051">
        <w:rPr>
          <w:rFonts w:ascii="Eras ITC" w:eastAsia="Eras ITC" w:hAnsi="Eras ITC" w:cs="Eras ITC"/>
          <w:sz w:val="16"/>
        </w:rPr>
        <w:tab/>
        <w:t xml:space="preserve"> </w:t>
      </w:r>
      <w:r w:rsidR="00583051">
        <w:rPr>
          <w:rFonts w:ascii="Eras ITC" w:eastAsia="Eras ITC" w:hAnsi="Eras ITC" w:cs="Eras ITC"/>
          <w:sz w:val="16"/>
        </w:rPr>
        <w:tab/>
        <w:t xml:space="preserve">                              </w:t>
      </w:r>
      <w:r w:rsidR="00583051">
        <w:rPr>
          <w:rFonts w:ascii="Eras ITC" w:eastAsia="Eras ITC" w:hAnsi="Eras ITC" w:cs="Eras ITC"/>
          <w:sz w:val="16"/>
        </w:rPr>
        <w:tab/>
      </w:r>
      <w:r>
        <w:rPr>
          <w:rFonts w:ascii="Eras ITC" w:eastAsia="Eras ITC" w:hAnsi="Eras ITC" w:cs="Eras ITC"/>
          <w:sz w:val="16"/>
        </w:rPr>
        <w:t xml:space="preserve">                              </w:t>
      </w:r>
      <w:r w:rsidR="00E4763E">
        <w:rPr>
          <w:rFonts w:ascii="Eras ITC" w:eastAsia="Eras ITC" w:hAnsi="Eras ITC" w:cs="Eras ITC"/>
          <w:sz w:val="16"/>
        </w:rPr>
        <w:tab/>
      </w:r>
      <w:r w:rsidR="00E4763E">
        <w:rPr>
          <w:rFonts w:ascii="Eras ITC" w:eastAsia="Eras ITC" w:hAnsi="Eras ITC" w:cs="Eras ITC"/>
          <w:sz w:val="16"/>
        </w:rPr>
        <w:tab/>
      </w:r>
      <w:r w:rsidR="001639C1">
        <w:rPr>
          <w:rFonts w:ascii="Eras ITC" w:eastAsia="Eras ITC" w:hAnsi="Eras ITC" w:cs="Eras ITC"/>
          <w:sz w:val="16"/>
        </w:rPr>
        <w:tab/>
      </w:r>
      <w:r w:rsidR="00583051">
        <w:rPr>
          <w:rFonts w:ascii="Eras ITC" w:eastAsia="Eras ITC" w:hAnsi="Eras ITC" w:cs="Eras ITC"/>
          <w:sz w:val="16"/>
        </w:rPr>
        <w:t>RICHARD J. SHEOLA</w:t>
      </w:r>
    </w:p>
    <w:p w14:paraId="3BF627F5" w14:textId="4CE49B1F" w:rsidR="00D21FED" w:rsidRDefault="00583051" w:rsidP="00E4763E">
      <w:pPr>
        <w:spacing w:line="240" w:lineRule="auto"/>
        <w:ind w:left="370" w:hanging="10"/>
        <w:rPr>
          <w:rFonts w:ascii="Eras ITC" w:eastAsia="Eras ITC" w:hAnsi="Eras ITC" w:cs="Eras ITC"/>
          <w:sz w:val="16"/>
        </w:rPr>
      </w:pPr>
      <w:r>
        <w:rPr>
          <w:rFonts w:ascii="Eras ITC" w:eastAsia="Eras ITC" w:hAnsi="Eras ITC" w:cs="Eras ITC"/>
          <w:sz w:val="16"/>
        </w:rPr>
        <w:t xml:space="preserve">   509 ROUTE 523 </w:t>
      </w:r>
      <w:r>
        <w:rPr>
          <w:rFonts w:ascii="Eras ITC" w:eastAsia="Eras ITC" w:hAnsi="Eras ITC" w:cs="Eras ITC"/>
          <w:sz w:val="16"/>
        </w:rPr>
        <w:tab/>
        <w:t xml:space="preserve"> </w:t>
      </w:r>
      <w:r>
        <w:rPr>
          <w:rFonts w:ascii="Eras ITC" w:eastAsia="Eras ITC" w:hAnsi="Eras ITC" w:cs="Eras ITC"/>
          <w:sz w:val="16"/>
        </w:rPr>
        <w:tab/>
        <w:t xml:space="preserve">  </w:t>
      </w:r>
      <w:r>
        <w:rPr>
          <w:rFonts w:ascii="Eras ITC" w:eastAsia="Eras ITC" w:hAnsi="Eras ITC" w:cs="Eras ITC"/>
          <w:sz w:val="16"/>
        </w:rPr>
        <w:tab/>
        <w:t xml:space="preserve"> </w:t>
      </w:r>
      <w:r>
        <w:rPr>
          <w:rFonts w:ascii="Eras ITC" w:eastAsia="Eras ITC" w:hAnsi="Eras ITC" w:cs="Eras ITC"/>
          <w:sz w:val="16"/>
        </w:rPr>
        <w:tab/>
        <w:t xml:space="preserve">         </w:t>
      </w:r>
      <w:r w:rsidR="00D21FED">
        <w:rPr>
          <w:rFonts w:ascii="Eras ITC" w:eastAsia="Eras ITC" w:hAnsi="Eras ITC" w:cs="Eras ITC"/>
          <w:sz w:val="16"/>
        </w:rPr>
        <w:t xml:space="preserve">        </w:t>
      </w:r>
      <w:r>
        <w:rPr>
          <w:rFonts w:ascii="Eras ITC" w:eastAsia="Eras ITC" w:hAnsi="Eras ITC" w:cs="Eras ITC"/>
          <w:sz w:val="16"/>
        </w:rPr>
        <w:t xml:space="preserve">  </w:t>
      </w:r>
      <w:r w:rsidR="00E4763E">
        <w:rPr>
          <w:rFonts w:ascii="Eras ITC" w:eastAsia="Eras ITC" w:hAnsi="Eras ITC" w:cs="Eras ITC"/>
          <w:sz w:val="16"/>
        </w:rPr>
        <w:tab/>
      </w:r>
      <w:r w:rsidR="001639C1">
        <w:rPr>
          <w:rFonts w:ascii="Eras ITC" w:eastAsia="Eras ITC" w:hAnsi="Eras ITC" w:cs="Eras ITC"/>
          <w:sz w:val="16"/>
        </w:rPr>
        <w:tab/>
      </w:r>
      <w:r>
        <w:rPr>
          <w:rFonts w:ascii="Eras ITC" w:eastAsia="Eras ITC" w:hAnsi="Eras ITC" w:cs="Eras ITC"/>
          <w:sz w:val="16"/>
        </w:rPr>
        <w:t xml:space="preserve">TOWNSHIP ADMINISTRATOR/QPA </w:t>
      </w:r>
    </w:p>
    <w:p w14:paraId="5ED001DC" w14:textId="77777777" w:rsidR="00D21FED" w:rsidRDefault="00D21FED" w:rsidP="00E4763E">
      <w:pPr>
        <w:spacing w:line="240" w:lineRule="auto"/>
        <w:ind w:firstLine="0"/>
        <w:rPr>
          <w:rFonts w:ascii="Eras ITC" w:eastAsia="Eras ITC" w:hAnsi="Eras ITC" w:cs="Eras ITC"/>
          <w:sz w:val="16"/>
        </w:rPr>
      </w:pPr>
      <w:r>
        <w:rPr>
          <w:rFonts w:ascii="Eras ITC" w:eastAsia="Eras ITC" w:hAnsi="Eras ITC" w:cs="Eras ITC"/>
          <w:sz w:val="16"/>
        </w:rPr>
        <w:t>WH</w:t>
      </w:r>
      <w:r w:rsidR="00583051">
        <w:rPr>
          <w:rFonts w:ascii="Eras ITC" w:eastAsia="Eras ITC" w:hAnsi="Eras ITC" w:cs="Eras ITC"/>
          <w:sz w:val="16"/>
        </w:rPr>
        <w:t xml:space="preserve">ITEHOUSE STATION, NJ 08889     </w:t>
      </w:r>
    </w:p>
    <w:p w14:paraId="0BEDBD78" w14:textId="77777777" w:rsidR="00D21FED" w:rsidRDefault="00583051" w:rsidP="00E4763E">
      <w:pPr>
        <w:spacing w:line="240" w:lineRule="auto"/>
        <w:ind w:firstLine="0"/>
        <w:rPr>
          <w:rFonts w:ascii="Eras ITC" w:eastAsia="Eras ITC" w:hAnsi="Eras ITC" w:cs="Eras ITC"/>
          <w:sz w:val="16"/>
        </w:rPr>
      </w:pPr>
      <w:r>
        <w:rPr>
          <w:rFonts w:ascii="Eras ITC" w:eastAsia="Eras ITC" w:hAnsi="Eras ITC" w:cs="Eras ITC"/>
          <w:sz w:val="16"/>
        </w:rPr>
        <w:t xml:space="preserve">    PHONE:  (908) 534-4051    </w:t>
      </w:r>
    </w:p>
    <w:p w14:paraId="29359C02" w14:textId="6CE44310" w:rsidR="00793D05" w:rsidRDefault="00583051" w:rsidP="00E4763E">
      <w:pPr>
        <w:spacing w:line="240" w:lineRule="auto"/>
        <w:ind w:firstLine="0"/>
      </w:pPr>
      <w:r>
        <w:rPr>
          <w:rFonts w:ascii="Eras ITC" w:eastAsia="Eras ITC" w:hAnsi="Eras ITC" w:cs="Eras ITC"/>
          <w:sz w:val="16"/>
        </w:rPr>
        <w:t xml:space="preserve">       FAX:  (908) 534-5909 </w:t>
      </w:r>
    </w:p>
    <w:p w14:paraId="08AECD66" w14:textId="77777777" w:rsidR="00793D05" w:rsidRDefault="00583051">
      <w:pPr>
        <w:spacing w:line="259" w:lineRule="auto"/>
        <w:ind w:firstLine="0"/>
      </w:pPr>
      <w:r>
        <w:rPr>
          <w:b/>
        </w:rPr>
        <w:t xml:space="preserve"> </w:t>
      </w:r>
    </w:p>
    <w:p w14:paraId="062CACAA" w14:textId="77777777" w:rsidR="001639C1" w:rsidRDefault="001639C1" w:rsidP="008B20EE">
      <w:pPr>
        <w:pStyle w:val="Heading1"/>
        <w:ind w:left="0"/>
        <w:sectPr w:rsidR="001639C1" w:rsidSect="008E3AB9">
          <w:pgSz w:w="12240" w:h="15840"/>
          <w:pgMar w:top="605" w:right="864" w:bottom="720" w:left="864" w:header="720" w:footer="720" w:gutter="0"/>
          <w:cols w:space="720"/>
          <w:docGrid w:linePitch="326"/>
        </w:sectPr>
      </w:pPr>
    </w:p>
    <w:p w14:paraId="350A7F46" w14:textId="1245AEB8" w:rsidR="00793D05" w:rsidRDefault="00583051" w:rsidP="008B20EE">
      <w:pPr>
        <w:pStyle w:val="Heading1"/>
        <w:ind w:left="0"/>
      </w:pPr>
      <w:r>
        <w:t>NOTICE TO BIDDERS</w:t>
      </w:r>
    </w:p>
    <w:p w14:paraId="37CAC66A" w14:textId="164C719C" w:rsidR="00824CB0" w:rsidRPr="00824CB0" w:rsidRDefault="00824CB0" w:rsidP="008B20EE">
      <w:pPr>
        <w:ind w:firstLine="0"/>
        <w:jc w:val="center"/>
        <w:rPr>
          <w:b/>
          <w:bCs/>
        </w:rPr>
      </w:pPr>
      <w:r w:rsidRPr="00824CB0">
        <w:rPr>
          <w:b/>
          <w:bCs/>
        </w:rPr>
        <w:t>READINGTON TOWNSHIP</w:t>
      </w:r>
    </w:p>
    <w:p w14:paraId="6EC16343" w14:textId="77777777" w:rsidR="00793D05" w:rsidRDefault="00583051">
      <w:pPr>
        <w:spacing w:line="259" w:lineRule="auto"/>
        <w:ind w:firstLine="0"/>
      </w:pPr>
      <w:r>
        <w:rPr>
          <w:b/>
        </w:rPr>
        <w:t xml:space="preserve"> </w:t>
      </w:r>
    </w:p>
    <w:p w14:paraId="0C0A0272" w14:textId="7B997C01" w:rsidR="00793D05" w:rsidRDefault="00583051" w:rsidP="008E3AB9">
      <w:pPr>
        <w:spacing w:line="240" w:lineRule="auto"/>
        <w:ind w:left="-15"/>
        <w:jc w:val="both"/>
      </w:pPr>
      <w:r>
        <w:t xml:space="preserve">Notice is hereby given that Readington Township will receive sealed bids for a written agreement to </w:t>
      </w:r>
      <w:r>
        <w:rPr>
          <w:b/>
        </w:rPr>
        <w:t>hunting clubs</w:t>
      </w:r>
      <w:r>
        <w:t xml:space="preserve"> granting permission to hunt deer for conservation and management purposes during the </w:t>
      </w:r>
      <w:r>
        <w:rPr>
          <w:b/>
        </w:rPr>
        <w:t>202</w:t>
      </w:r>
      <w:r w:rsidR="00D21FED">
        <w:rPr>
          <w:b/>
        </w:rPr>
        <w:t>3</w:t>
      </w:r>
      <w:r>
        <w:rPr>
          <w:b/>
        </w:rPr>
        <w:t>-202</w:t>
      </w:r>
      <w:r w:rsidR="00D21FED">
        <w:rPr>
          <w:b/>
        </w:rPr>
        <w:t>4</w:t>
      </w:r>
      <w:r w:rsidR="008E3AB9">
        <w:t xml:space="preserve"> </w:t>
      </w:r>
      <w:r>
        <w:t xml:space="preserve">hunting season </w:t>
      </w:r>
      <w:r w:rsidR="008E3AB9">
        <w:t xml:space="preserve">(September 9, 2023 to February 17, 2024) </w:t>
      </w:r>
      <w:r>
        <w:t xml:space="preserve">on N.J.D.E.P. Green Acres-assisted, publicly-accessed property owned by the Township as follows: </w:t>
      </w:r>
    </w:p>
    <w:p w14:paraId="770C81B0" w14:textId="77777777" w:rsidR="00793D05" w:rsidRDefault="00583051" w:rsidP="008B20EE">
      <w:pPr>
        <w:spacing w:line="240" w:lineRule="auto"/>
        <w:ind w:left="720" w:firstLine="0"/>
        <w:jc w:val="both"/>
      </w:pPr>
      <w:r>
        <w:t xml:space="preserve"> </w:t>
      </w:r>
    </w:p>
    <w:p w14:paraId="6EC56D48" w14:textId="77777777" w:rsidR="00824CB0" w:rsidRDefault="00583051" w:rsidP="008B20EE">
      <w:pPr>
        <w:spacing w:line="240" w:lineRule="auto"/>
        <w:ind w:left="1440" w:right="2674" w:hanging="720"/>
        <w:jc w:val="both"/>
        <w:rPr>
          <w:b/>
        </w:rPr>
      </w:pPr>
      <w:r>
        <w:t xml:space="preserve"> </w:t>
      </w:r>
      <w:r>
        <w:tab/>
        <w:t xml:space="preserve"> </w:t>
      </w:r>
      <w:r>
        <w:tab/>
        <w:t xml:space="preserve"> </w:t>
      </w:r>
      <w:r>
        <w:tab/>
        <w:t xml:space="preserve"> </w:t>
      </w:r>
      <w:r>
        <w:tab/>
      </w:r>
      <w:r>
        <w:rPr>
          <w:b/>
          <w:u w:val="single" w:color="000000"/>
        </w:rPr>
        <w:t>Hunting Club Properties:</w:t>
      </w:r>
      <w:r>
        <w:rPr>
          <w:b/>
        </w:rPr>
        <w:t xml:space="preserve"> </w:t>
      </w:r>
    </w:p>
    <w:p w14:paraId="35D83892" w14:textId="4D3F83AF" w:rsidR="00793D05" w:rsidRDefault="00E4763E" w:rsidP="008B20EE">
      <w:pPr>
        <w:tabs>
          <w:tab w:val="left" w:pos="1440"/>
          <w:tab w:val="left" w:pos="4050"/>
          <w:tab w:val="left" w:pos="6750"/>
        </w:tabs>
        <w:spacing w:line="240" w:lineRule="auto"/>
        <w:ind w:right="4" w:firstLine="0"/>
        <w:jc w:val="both"/>
      </w:pPr>
      <w:r>
        <w:tab/>
      </w:r>
      <w:r w:rsidR="00583051">
        <w:t xml:space="preserve">Dreahook Road </w:t>
      </w:r>
      <w:r>
        <w:tab/>
      </w:r>
      <w:r w:rsidR="00583051">
        <w:t>Block 25</w:t>
      </w:r>
      <w:r>
        <w:t xml:space="preserve">, </w:t>
      </w:r>
      <w:r w:rsidR="00583051">
        <w:t xml:space="preserve">Lot 50 </w:t>
      </w:r>
      <w:r>
        <w:tab/>
        <w:t>106.08 acres</w:t>
      </w:r>
    </w:p>
    <w:p w14:paraId="42FF07CA" w14:textId="1CC67303" w:rsidR="00583051" w:rsidRDefault="00E4763E" w:rsidP="008B20EE">
      <w:pPr>
        <w:tabs>
          <w:tab w:val="left" w:pos="1440"/>
          <w:tab w:val="center" w:pos="2170"/>
          <w:tab w:val="center" w:pos="3601"/>
          <w:tab w:val="left" w:pos="4050"/>
          <w:tab w:val="center" w:pos="4758"/>
          <w:tab w:val="center" w:pos="5761"/>
          <w:tab w:val="left" w:pos="6750"/>
          <w:tab w:val="center" w:pos="6948"/>
        </w:tabs>
        <w:spacing w:line="240" w:lineRule="auto"/>
        <w:ind w:right="4"/>
        <w:jc w:val="both"/>
      </w:pPr>
      <w:r>
        <w:rPr>
          <w:rFonts w:ascii="Calibri" w:eastAsia="Calibri" w:hAnsi="Calibri" w:cs="Calibri"/>
          <w:sz w:val="22"/>
        </w:rPr>
        <w:tab/>
      </w:r>
      <w:r w:rsidR="00583051" w:rsidRPr="00CC1AA8">
        <w:t>Cole Road</w:t>
      </w:r>
      <w:r>
        <w:tab/>
      </w:r>
      <w:r>
        <w:tab/>
      </w:r>
      <w:r w:rsidR="00583051" w:rsidRPr="00CC1AA8">
        <w:t>Block 52.0</w:t>
      </w:r>
      <w:r>
        <w:t xml:space="preserve">1, </w:t>
      </w:r>
      <w:r w:rsidR="00583051" w:rsidRPr="00CC1AA8">
        <w:t>Lot 14.06</w:t>
      </w:r>
      <w:r>
        <w:tab/>
        <w:t>72.2 acres</w:t>
      </w:r>
    </w:p>
    <w:p w14:paraId="0F2825C4" w14:textId="067303D9" w:rsidR="00F87D13" w:rsidRDefault="00F87D13" w:rsidP="008B20EE">
      <w:pPr>
        <w:tabs>
          <w:tab w:val="left" w:pos="1440"/>
          <w:tab w:val="center" w:pos="2170"/>
          <w:tab w:val="center" w:pos="3601"/>
          <w:tab w:val="left" w:pos="4050"/>
          <w:tab w:val="center" w:pos="4758"/>
          <w:tab w:val="center" w:pos="5761"/>
          <w:tab w:val="left" w:pos="6750"/>
          <w:tab w:val="center" w:pos="6948"/>
        </w:tabs>
        <w:spacing w:line="240" w:lineRule="auto"/>
        <w:ind w:right="4"/>
        <w:jc w:val="both"/>
      </w:pPr>
      <w:r>
        <w:tab/>
        <w:t>Pinebank Road</w:t>
      </w:r>
      <w:r>
        <w:tab/>
      </w:r>
      <w:r>
        <w:tab/>
        <w:t>Block 55, Lot 13.51</w:t>
      </w:r>
      <w:r>
        <w:tab/>
        <w:t>50.55 acres</w:t>
      </w:r>
    </w:p>
    <w:p w14:paraId="4764D414" w14:textId="77777777" w:rsidR="00E4763E" w:rsidRDefault="00583051" w:rsidP="008B20EE">
      <w:pPr>
        <w:tabs>
          <w:tab w:val="left" w:pos="1440"/>
          <w:tab w:val="center" w:pos="2170"/>
          <w:tab w:val="center" w:pos="3601"/>
          <w:tab w:val="left" w:pos="4050"/>
          <w:tab w:val="center" w:pos="4758"/>
          <w:tab w:val="center" w:pos="5761"/>
          <w:tab w:val="left" w:pos="6750"/>
          <w:tab w:val="center" w:pos="6948"/>
        </w:tabs>
        <w:spacing w:line="240" w:lineRule="auto"/>
        <w:ind w:right="4" w:firstLine="0"/>
        <w:jc w:val="both"/>
      </w:pPr>
      <w:r>
        <w:tab/>
      </w:r>
      <w:r w:rsidR="00E4763E">
        <w:t>Woodschurch Road</w:t>
      </w:r>
      <w:r w:rsidR="00E4763E">
        <w:tab/>
      </w:r>
      <w:r w:rsidR="00E4763E">
        <w:tab/>
        <w:t>Block 63, Lots 19, 64</w:t>
      </w:r>
      <w:r w:rsidR="00E4763E">
        <w:tab/>
        <w:t>142.3 acres</w:t>
      </w:r>
    </w:p>
    <w:p w14:paraId="4CDAA68D" w14:textId="7438AC2B" w:rsidR="00793D05" w:rsidRDefault="00E4763E" w:rsidP="008B20EE">
      <w:pPr>
        <w:tabs>
          <w:tab w:val="left" w:pos="1440"/>
          <w:tab w:val="center" w:pos="2170"/>
          <w:tab w:val="center" w:pos="3601"/>
          <w:tab w:val="left" w:pos="4050"/>
          <w:tab w:val="center" w:pos="4758"/>
          <w:tab w:val="center" w:pos="5761"/>
          <w:tab w:val="left" w:pos="6750"/>
          <w:tab w:val="center" w:pos="6948"/>
        </w:tabs>
        <w:spacing w:line="240" w:lineRule="auto"/>
        <w:ind w:right="4" w:firstLine="0"/>
        <w:jc w:val="both"/>
      </w:pPr>
      <w:r>
        <w:tab/>
      </w:r>
      <w:r w:rsidR="00583051">
        <w:t>Pleasant Run Road</w:t>
      </w:r>
      <w:r w:rsidR="00583051">
        <w:tab/>
      </w:r>
      <w:r>
        <w:tab/>
      </w:r>
      <w:r w:rsidR="00583051">
        <w:t xml:space="preserve">Block </w:t>
      </w:r>
      <w:r>
        <w:t xml:space="preserve">66, </w:t>
      </w:r>
      <w:r w:rsidR="00583051">
        <w:t>Lot 13</w:t>
      </w:r>
      <w:r>
        <w:tab/>
      </w:r>
      <w:r>
        <w:tab/>
        <w:t>65.12 acres</w:t>
      </w:r>
    </w:p>
    <w:p w14:paraId="1F3D03FD" w14:textId="374CAB9D" w:rsidR="00793D05" w:rsidRDefault="00583051" w:rsidP="008B20EE">
      <w:pPr>
        <w:tabs>
          <w:tab w:val="left" w:pos="1440"/>
          <w:tab w:val="center" w:pos="2170"/>
          <w:tab w:val="center" w:pos="3601"/>
          <w:tab w:val="left" w:pos="4050"/>
          <w:tab w:val="center" w:pos="4758"/>
          <w:tab w:val="center" w:pos="5761"/>
          <w:tab w:val="left" w:pos="6390"/>
          <w:tab w:val="center" w:pos="6948"/>
        </w:tabs>
        <w:spacing w:line="240" w:lineRule="auto"/>
        <w:ind w:firstLine="0"/>
        <w:jc w:val="both"/>
      </w:pPr>
      <w:r>
        <w:t xml:space="preserve">                        </w:t>
      </w:r>
    </w:p>
    <w:p w14:paraId="02CEBCC8" w14:textId="1A379EF4" w:rsidR="00793D05" w:rsidRDefault="00583051" w:rsidP="008E3AB9">
      <w:pPr>
        <w:spacing w:line="240" w:lineRule="auto"/>
        <w:ind w:left="-15"/>
        <w:jc w:val="both"/>
      </w:pPr>
      <w:r>
        <w:t xml:space="preserve">The sealed bids will be received no later than </w:t>
      </w:r>
      <w:r>
        <w:rPr>
          <w:b/>
        </w:rPr>
        <w:t>1</w:t>
      </w:r>
      <w:r w:rsidR="0088711A">
        <w:rPr>
          <w:b/>
        </w:rPr>
        <w:t>0</w:t>
      </w:r>
      <w:r>
        <w:rPr>
          <w:b/>
        </w:rPr>
        <w:t>:00 AM on Tuesday, J</w:t>
      </w:r>
      <w:r w:rsidR="0088711A">
        <w:rPr>
          <w:b/>
        </w:rPr>
        <w:t>une 27</w:t>
      </w:r>
      <w:r>
        <w:rPr>
          <w:b/>
        </w:rPr>
        <w:t xml:space="preserve">, 2023 </w:t>
      </w:r>
      <w:r>
        <w:t xml:space="preserve">at the Readington Township Administration Office, 509 Route 523, Whitehouse Station, NJ 08889.  Bids will be opened in person at the Readington Township Municipal Building, 509 Route 523, Whitehouse Station, NJ 08889. </w:t>
      </w:r>
    </w:p>
    <w:p w14:paraId="502CFD27" w14:textId="77777777" w:rsidR="00793D05" w:rsidRDefault="00583051" w:rsidP="008E3AB9">
      <w:pPr>
        <w:spacing w:line="240" w:lineRule="auto"/>
        <w:ind w:left="720" w:firstLine="0"/>
        <w:jc w:val="both"/>
      </w:pPr>
      <w:r>
        <w:t xml:space="preserve"> </w:t>
      </w:r>
    </w:p>
    <w:p w14:paraId="68F8995C" w14:textId="77A4051B" w:rsidR="00793D05" w:rsidRDefault="00583051" w:rsidP="008E3AB9">
      <w:pPr>
        <w:spacing w:line="240" w:lineRule="auto"/>
        <w:ind w:left="-15"/>
        <w:jc w:val="both"/>
      </w:pPr>
      <w:r>
        <w:t>To be eligible to bid, a bidder must be a non-profit New Jersey unincorporated association or a New Jersey non-profit corporation and have a membership of at least five (5) members.  Along with its bid, a Bidder shall supply the Township with a copy of its certificate of incorporation, or, if the association is not incorporated, then a copy of the articles of organization or by-laws.  The successful bidder will supply, within three (3) business days from notification of award, a certificate demonstrating that it carries commercial general liability insurance with limits of at least $1,000,000 per occurrence, and in the aggregate, naming the Township as an additional insured</w:t>
      </w:r>
      <w:r w:rsidR="008B4511">
        <w:t xml:space="preserve"> and must remain in effect during the full term of this agreement</w:t>
      </w:r>
      <w:r>
        <w:t xml:space="preserve">. </w:t>
      </w:r>
      <w:r>
        <w:rPr>
          <w:b/>
        </w:rPr>
        <w:t xml:space="preserve"> </w:t>
      </w:r>
      <w:r>
        <w:t xml:space="preserve">All bids must be accompanied by a Bid Guarantee in the form of a Certified or Cashier’s Check, payable to the Township of Readington, in the amount of ten percent (10%) of the amount bid or $100, whichever is greater, must be submitted with each bid. </w:t>
      </w:r>
    </w:p>
    <w:p w14:paraId="24204740" w14:textId="77777777" w:rsidR="00583051" w:rsidRDefault="00583051" w:rsidP="008E3AB9">
      <w:pPr>
        <w:spacing w:line="240" w:lineRule="auto"/>
        <w:ind w:left="-15"/>
        <w:jc w:val="both"/>
      </w:pPr>
    </w:p>
    <w:p w14:paraId="055A1A27" w14:textId="77777777" w:rsidR="00583051" w:rsidRDefault="00583051" w:rsidP="008E3AB9">
      <w:pPr>
        <w:spacing w:line="240" w:lineRule="auto"/>
        <w:ind w:left="-15"/>
        <w:jc w:val="both"/>
      </w:pPr>
      <w:r>
        <w:t>Please note that a Hunting Club can place a bid for any and all of the properties listed above, however, a maximum of two (2) properties will be awarded per Hunting Club only.</w:t>
      </w:r>
    </w:p>
    <w:p w14:paraId="6CA9EA9C" w14:textId="77777777" w:rsidR="00793D05" w:rsidRDefault="00583051" w:rsidP="008E3AB9">
      <w:pPr>
        <w:spacing w:line="240" w:lineRule="auto"/>
        <w:ind w:firstLine="0"/>
        <w:jc w:val="both"/>
      </w:pPr>
      <w:r>
        <w:t xml:space="preserve"> </w:t>
      </w:r>
    </w:p>
    <w:p w14:paraId="4D9A5576" w14:textId="77777777" w:rsidR="00793D05" w:rsidRDefault="00583051" w:rsidP="008E3AB9">
      <w:pPr>
        <w:spacing w:line="240" w:lineRule="auto"/>
        <w:ind w:left="-15"/>
        <w:jc w:val="both"/>
      </w:pPr>
      <w:r>
        <w:t xml:space="preserve">Detailed conditions and requirements for each bid and/or application (which are not fully set out in this advertisement), as well as a copy of the proposed written agreement which the successful bidder shall sign, are available from the Readington Township Administration Office, 509 Route 523, Whitehouse Station, New Jersey 08889 or the Township website at </w:t>
      </w:r>
      <w:hyperlink r:id="rId5">
        <w:r>
          <w:rPr>
            <w:color w:val="0563C1"/>
            <w:u w:val="single" w:color="0563C1"/>
          </w:rPr>
          <w:t>www.readingtontwpnj.gov</w:t>
        </w:r>
      </w:hyperlink>
      <w:hyperlink r:id="rId6">
        <w:r>
          <w:t xml:space="preserve"> </w:t>
        </w:r>
      </w:hyperlink>
      <w:r>
        <w:t xml:space="preserve"> </w:t>
      </w:r>
    </w:p>
    <w:p w14:paraId="34CD7432" w14:textId="77777777" w:rsidR="00793D05" w:rsidRDefault="00583051" w:rsidP="008E3AB9">
      <w:pPr>
        <w:spacing w:line="240" w:lineRule="auto"/>
        <w:ind w:firstLine="0"/>
        <w:jc w:val="both"/>
      </w:pPr>
      <w:r>
        <w:t xml:space="preserve"> </w:t>
      </w:r>
    </w:p>
    <w:p w14:paraId="48EF8452" w14:textId="58EBBCD4" w:rsidR="00793D05" w:rsidRDefault="00583051" w:rsidP="008E3AB9">
      <w:pPr>
        <w:spacing w:line="240" w:lineRule="auto"/>
        <w:ind w:left="-15"/>
        <w:jc w:val="both"/>
      </w:pPr>
      <w:r>
        <w:t xml:space="preserve">All bids must be received prior to </w:t>
      </w:r>
      <w:r>
        <w:rPr>
          <w:b/>
        </w:rPr>
        <w:t>1</w:t>
      </w:r>
      <w:r w:rsidR="0088711A">
        <w:rPr>
          <w:b/>
        </w:rPr>
        <w:t>0</w:t>
      </w:r>
      <w:r>
        <w:rPr>
          <w:b/>
        </w:rPr>
        <w:t>:00 AM on Ju</w:t>
      </w:r>
      <w:r w:rsidR="0088711A">
        <w:rPr>
          <w:b/>
        </w:rPr>
        <w:t>ne 27</w:t>
      </w:r>
      <w:r>
        <w:rPr>
          <w:b/>
        </w:rPr>
        <w:t>, 2023</w:t>
      </w:r>
      <w:r>
        <w:t xml:space="preserve"> via certified mail or overnight delivery.  Hand deliveries are accepted as well.   </w:t>
      </w:r>
    </w:p>
    <w:p w14:paraId="27B415AF" w14:textId="77777777" w:rsidR="00793D05" w:rsidRDefault="00583051" w:rsidP="008E3AB9">
      <w:pPr>
        <w:spacing w:line="240" w:lineRule="auto"/>
        <w:ind w:left="720" w:firstLine="0"/>
        <w:jc w:val="both"/>
      </w:pPr>
      <w:r>
        <w:t xml:space="preserve"> </w:t>
      </w:r>
    </w:p>
    <w:p w14:paraId="42B09086" w14:textId="77777777" w:rsidR="00793D05" w:rsidRDefault="00583051" w:rsidP="008E3AB9">
      <w:pPr>
        <w:spacing w:line="240" w:lineRule="auto"/>
        <w:ind w:left="-15"/>
        <w:jc w:val="both"/>
      </w:pPr>
      <w:r>
        <w:lastRenderedPageBreak/>
        <w:t xml:space="preserve">All bids and/or applications must be enclosed in a sealed envelope bearing the name and address of the Hunt Club and </w:t>
      </w:r>
      <w:r>
        <w:rPr>
          <w:b/>
          <w:u w:val="single" w:color="000000"/>
        </w:rPr>
        <w:t>Hunting Bid, (Street, Block and Lot)</w:t>
      </w:r>
      <w:r>
        <w:t>.</w:t>
      </w:r>
      <w:r>
        <w:rPr>
          <w:b/>
        </w:rPr>
        <w:t xml:space="preserve"> </w:t>
      </w:r>
    </w:p>
    <w:p w14:paraId="0AA53621" w14:textId="77777777" w:rsidR="00793D05" w:rsidRDefault="00583051" w:rsidP="008E3AB9">
      <w:pPr>
        <w:spacing w:line="240" w:lineRule="auto"/>
        <w:ind w:firstLine="0"/>
        <w:jc w:val="both"/>
      </w:pPr>
      <w:r>
        <w:t xml:space="preserve"> </w:t>
      </w:r>
    </w:p>
    <w:p w14:paraId="7F1A5478" w14:textId="77777777" w:rsidR="00793D05" w:rsidRDefault="00583051" w:rsidP="008E3AB9">
      <w:pPr>
        <w:spacing w:line="240" w:lineRule="auto"/>
        <w:ind w:left="720" w:firstLine="0"/>
        <w:jc w:val="both"/>
      </w:pPr>
      <w:r>
        <w:t xml:space="preserve">THE TOWNSHIP COMMITTEE RESERVES THE RIGHT TO REJECT ANY AND ALL </w:t>
      </w:r>
    </w:p>
    <w:p w14:paraId="3027808C" w14:textId="77777777" w:rsidR="00793D05" w:rsidRDefault="00583051" w:rsidP="008E3AB9">
      <w:pPr>
        <w:spacing w:line="240" w:lineRule="auto"/>
        <w:ind w:left="-15" w:firstLine="0"/>
        <w:jc w:val="both"/>
      </w:pPr>
      <w:r>
        <w:t xml:space="preserve">BIDS, to waive informalities and to award the agreement in the best interests of the Township. </w:t>
      </w:r>
    </w:p>
    <w:p w14:paraId="767B458F" w14:textId="77777777" w:rsidR="00793D05" w:rsidRDefault="00583051" w:rsidP="00E4763E">
      <w:pPr>
        <w:spacing w:after="165" w:line="240" w:lineRule="auto"/>
        <w:ind w:left="720" w:firstLine="0"/>
        <w:jc w:val="both"/>
      </w:pPr>
      <w:r>
        <w:t xml:space="preserve"> </w:t>
      </w:r>
    </w:p>
    <w:p w14:paraId="722882D2" w14:textId="77777777" w:rsidR="00793D05" w:rsidRDefault="00583051" w:rsidP="00E4763E">
      <w:pPr>
        <w:spacing w:line="240" w:lineRule="auto"/>
        <w:ind w:firstLine="0"/>
        <w:jc w:val="both"/>
      </w:pPr>
      <w:r>
        <w:rPr>
          <w:sz w:val="20"/>
        </w:rPr>
        <w:t xml:space="preserve"> </w:t>
      </w:r>
    </w:p>
    <w:p w14:paraId="172FA681" w14:textId="77777777" w:rsidR="00793D05" w:rsidRDefault="00583051" w:rsidP="00824CB0">
      <w:pPr>
        <w:spacing w:line="240" w:lineRule="auto"/>
        <w:ind w:right="5173" w:firstLine="0"/>
        <w:jc w:val="both"/>
      </w:pPr>
      <w:r>
        <w:rPr>
          <w:sz w:val="20"/>
        </w:rPr>
        <w:t xml:space="preserve">  </w:t>
      </w:r>
    </w:p>
    <w:p w14:paraId="1A137237" w14:textId="77777777" w:rsidR="00793D05" w:rsidRDefault="00583051" w:rsidP="00824CB0">
      <w:pPr>
        <w:tabs>
          <w:tab w:val="center" w:pos="720"/>
          <w:tab w:val="center" w:pos="1440"/>
          <w:tab w:val="center" w:pos="2160"/>
          <w:tab w:val="center" w:pos="2881"/>
          <w:tab w:val="center" w:pos="3601"/>
          <w:tab w:val="center" w:pos="4321"/>
          <w:tab w:val="center" w:pos="5884"/>
        </w:tabs>
        <w:ind w:firstLine="0"/>
        <w:jc w:val="both"/>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Richard J. Sheola </w:t>
      </w:r>
    </w:p>
    <w:p w14:paraId="7711692A" w14:textId="77777777" w:rsidR="00793D05" w:rsidRDefault="00583051" w:rsidP="00824CB0">
      <w:pPr>
        <w:tabs>
          <w:tab w:val="center" w:pos="720"/>
          <w:tab w:val="center" w:pos="1440"/>
          <w:tab w:val="center" w:pos="2160"/>
          <w:tab w:val="center" w:pos="2881"/>
          <w:tab w:val="center" w:pos="3601"/>
          <w:tab w:val="center" w:pos="4321"/>
          <w:tab w:val="center" w:pos="6498"/>
        </w:tabs>
        <w:spacing w:line="259" w:lineRule="auto"/>
        <w:ind w:firstLine="0"/>
        <w:jc w:val="both"/>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Township Administrator/QPA </w:t>
      </w:r>
    </w:p>
    <w:p w14:paraId="71FC7182" w14:textId="77777777" w:rsidR="00793D05" w:rsidRDefault="00583051" w:rsidP="00824CB0">
      <w:pPr>
        <w:spacing w:line="259" w:lineRule="auto"/>
        <w:ind w:firstLine="0"/>
        <w:jc w:val="both"/>
      </w:pPr>
      <w:r>
        <w:t xml:space="preserve"> </w:t>
      </w:r>
    </w:p>
    <w:p w14:paraId="1DAF4A95" w14:textId="257E71C3" w:rsidR="00793D05" w:rsidRDefault="00583051" w:rsidP="005550B6">
      <w:pPr>
        <w:spacing w:after="12782"/>
        <w:ind w:left="-15" w:firstLine="0"/>
        <w:jc w:val="both"/>
      </w:pPr>
      <w:r>
        <w:t xml:space="preserve">Date: </w:t>
      </w:r>
      <w:r w:rsidRPr="0088711A">
        <w:t>Ju</w:t>
      </w:r>
      <w:r w:rsidR="0088711A" w:rsidRPr="0088711A">
        <w:t>ne 4</w:t>
      </w:r>
      <w:r w:rsidR="0088711A">
        <w:t>, 2023</w:t>
      </w:r>
    </w:p>
    <w:sectPr w:rsidR="00793D05" w:rsidSect="008E3AB9">
      <w:type w:val="continuous"/>
      <w:pgSz w:w="12240" w:h="15840" w:code="1"/>
      <w:pgMar w:top="605"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05"/>
    <w:rsid w:val="001639C1"/>
    <w:rsid w:val="005550B6"/>
    <w:rsid w:val="00583051"/>
    <w:rsid w:val="00793D05"/>
    <w:rsid w:val="00824CB0"/>
    <w:rsid w:val="0088711A"/>
    <w:rsid w:val="008B20EE"/>
    <w:rsid w:val="008B4511"/>
    <w:rsid w:val="008E3AB9"/>
    <w:rsid w:val="00CC1AA8"/>
    <w:rsid w:val="00D21FED"/>
    <w:rsid w:val="00E4763E"/>
    <w:rsid w:val="00E56FDA"/>
    <w:rsid w:val="00F8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D253"/>
  <w15:docId w15:val="{4E622AF3-94B3-44B1-9C59-375D13AD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2"/>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tontwpnj.gov/" TargetMode="External"/><Relationship Id="rId5" Type="http://schemas.openxmlformats.org/officeDocument/2006/relationships/hyperlink" Target="http://www.readingtontwpnj.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TOWNSHIP OF READINGTON</vt:lpstr>
    </vt:vector>
  </TitlesOfParts>
  <Company>PSEG</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READINGTON</dc:title>
  <dc:subject/>
  <dc:creator>MSlutter</dc:creator>
  <cp:keywords/>
  <cp:lastModifiedBy>Margaret Slutter</cp:lastModifiedBy>
  <cp:revision>7</cp:revision>
  <cp:lastPrinted>2023-05-31T13:43:00Z</cp:lastPrinted>
  <dcterms:created xsi:type="dcterms:W3CDTF">2023-05-31T13:24:00Z</dcterms:created>
  <dcterms:modified xsi:type="dcterms:W3CDTF">2023-05-31T18:24:00Z</dcterms:modified>
</cp:coreProperties>
</file>